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51" w:rsidRPr="00953197" w:rsidRDefault="004B3851" w:rsidP="004B3851">
      <w:pPr>
        <w:pStyle w:val="a4"/>
        <w:rPr>
          <w:b/>
          <w:bCs/>
        </w:rPr>
      </w:pPr>
      <w:r>
        <w:rPr>
          <w:b/>
          <w:bCs/>
        </w:rPr>
        <w:t>Last data u</w:t>
      </w:r>
      <w:r w:rsidRPr="00953197">
        <w:rPr>
          <w:b/>
          <w:bCs/>
        </w:rPr>
        <w:t>pdates:</w:t>
      </w:r>
      <w:r>
        <w:rPr>
          <w:rFonts w:hint="eastAsia"/>
          <w:b/>
          <w:bCs/>
        </w:rPr>
        <w:t xml:space="preserve"> 2</w:t>
      </w:r>
      <w:r w:rsidR="00E9077A">
        <w:rPr>
          <w:rFonts w:hint="eastAsia"/>
          <w:b/>
          <w:bCs/>
        </w:rPr>
        <w:t>9</w:t>
      </w:r>
      <w:r w:rsidRPr="00021AD2">
        <w:rPr>
          <w:b/>
          <w:bCs/>
        </w:rPr>
        <w:t xml:space="preserve"> </w:t>
      </w:r>
      <w:r w:rsidR="00E9077A">
        <w:rPr>
          <w:rFonts w:hint="eastAsia"/>
          <w:b/>
          <w:bCs/>
        </w:rPr>
        <w:t>March</w:t>
      </w:r>
      <w:bookmarkStart w:id="0" w:name="_GoBack"/>
      <w:bookmarkEnd w:id="0"/>
      <w:r>
        <w:rPr>
          <w:rFonts w:hint="eastAsia"/>
          <w:b/>
          <w:bCs/>
        </w:rPr>
        <w:t xml:space="preserve"> 2013</w:t>
      </w:r>
    </w:p>
    <w:p w:rsidR="0043593D" w:rsidRPr="0025572F" w:rsidRDefault="00E93D14" w:rsidP="005C5A96">
      <w:pPr>
        <w:pStyle w:val="a4"/>
      </w:pPr>
      <w:r w:rsidRPr="00057EAE">
        <w:t>Ho, Y.S. (</w:t>
      </w:r>
      <w:r w:rsidRPr="0025572F">
        <w:t>200</w:t>
      </w:r>
      <w:r>
        <w:rPr>
          <w:rFonts w:hint="eastAsia"/>
        </w:rPr>
        <w:t>9</w:t>
      </w:r>
      <w:r w:rsidRPr="0025572F">
        <w:t xml:space="preserve">), </w:t>
      </w:r>
      <w:r w:rsidRPr="00003C09">
        <w:t>Comments on “</w:t>
      </w:r>
      <w:r w:rsidRPr="0069668B">
        <w:t>Adsorption of direct dyes from aqueous solutions by carbon nanotubes:</w:t>
      </w:r>
      <w:r w:rsidRPr="0069668B">
        <w:rPr>
          <w:rFonts w:hint="eastAsia"/>
        </w:rPr>
        <w:t xml:space="preserve"> </w:t>
      </w:r>
      <w:r w:rsidRPr="0069668B">
        <w:t>Determination of equilibrium, kinetics and thermodynamics parameters</w:t>
      </w:r>
      <w:r w:rsidRPr="00003C09">
        <w:t>”</w:t>
      </w:r>
      <w:r w:rsidRPr="0025572F">
        <w:t xml:space="preserve">. </w:t>
      </w:r>
      <w:proofErr w:type="gramStart"/>
      <w:r w:rsidRPr="0025572F">
        <w:rPr>
          <w:i/>
        </w:rPr>
        <w:t>Journal of Colloid and Interface Science</w:t>
      </w:r>
      <w:r w:rsidRPr="00F825B2">
        <w:t xml:space="preserve">, </w:t>
      </w:r>
      <w:r>
        <w:rPr>
          <w:rFonts w:hint="eastAsia"/>
          <w:b/>
          <w:bCs/>
        </w:rPr>
        <w:t>333</w:t>
      </w:r>
      <w:r w:rsidRPr="00F825B2">
        <w:t xml:space="preserve"> (</w:t>
      </w:r>
      <w:r>
        <w:rPr>
          <w:rFonts w:hint="eastAsia"/>
        </w:rPr>
        <w:t>1</w:t>
      </w:r>
      <w:r w:rsidRPr="00F825B2">
        <w:t xml:space="preserve">), </w:t>
      </w:r>
      <w:r>
        <w:rPr>
          <w:rFonts w:hint="eastAsia"/>
        </w:rPr>
        <w:t>412</w:t>
      </w:r>
      <w:r w:rsidR="000964CF" w:rsidRPr="0025572F"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6"/>
        <w:gridCol w:w="1934"/>
        <w:gridCol w:w="2055"/>
        <w:gridCol w:w="1468"/>
        <w:gridCol w:w="1895"/>
      </w:tblGrid>
      <w:tr w:rsidR="0043593D" w:rsidRPr="0043593D" w:rsidTr="0043593D">
        <w:trPr>
          <w:jc w:val="center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593D" w:rsidRPr="0043593D" w:rsidRDefault="0043593D" w:rsidP="0043593D">
            <w:pPr>
              <w:rPr>
                <w:rFonts w:eastAsia="Arial Unicode MS"/>
                <w:lang w:val="fr-FR"/>
              </w:rPr>
            </w:pPr>
            <w:r w:rsidRPr="0043593D">
              <w:rPr>
                <w:lang w:val="fr-FR"/>
              </w:rPr>
              <w:t xml:space="preserve">Document type: </w:t>
            </w:r>
            <w:r w:rsidR="00057EAE">
              <w:t>Article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593D" w:rsidRPr="0043593D" w:rsidRDefault="0043593D" w:rsidP="0043593D">
            <w:pPr>
              <w:rPr>
                <w:rFonts w:eastAsia="Arial Unicode MS"/>
              </w:rPr>
            </w:pPr>
            <w:r w:rsidRPr="0043593D">
              <w:t>Language: English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593D" w:rsidRPr="0043593D" w:rsidRDefault="0043593D" w:rsidP="00057EAE">
            <w:pPr>
              <w:rPr>
                <w:rFonts w:eastAsia="Arial Unicode MS"/>
              </w:rPr>
            </w:pPr>
            <w:r w:rsidRPr="0043593D">
              <w:t xml:space="preserve">Cited references: </w:t>
            </w:r>
            <w:r w:rsidR="00057EAE">
              <w:rPr>
                <w:rFonts w:hint="eastAsia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593D" w:rsidRPr="0043593D" w:rsidRDefault="0043593D" w:rsidP="00357AB4">
            <w:pPr>
              <w:rPr>
                <w:rFonts w:eastAsia="Arial Unicode MS"/>
              </w:rPr>
            </w:pPr>
            <w:r w:rsidRPr="009007A8">
              <w:t>Times cited</w:t>
            </w:r>
            <w:r w:rsidRPr="0043593D">
              <w:t xml:space="preserve">: </w:t>
            </w:r>
            <w:r w:rsidR="00357AB4">
              <w:rPr>
                <w:rFonts w:hint="eastAsia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593D" w:rsidRPr="0043593D" w:rsidRDefault="0043593D" w:rsidP="0043593D">
            <w:pPr>
              <w:rPr>
                <w:rFonts w:eastAsia="Arial Unicode MS"/>
              </w:rPr>
            </w:pPr>
            <w:r w:rsidRPr="0043593D">
              <w:t>Times self cited: 0</w:t>
            </w:r>
          </w:p>
        </w:tc>
      </w:tr>
    </w:tbl>
    <w:p w:rsidR="00057EAE" w:rsidRDefault="00057EAE" w:rsidP="00057EAE">
      <w:pPr>
        <w:pStyle w:val="a4"/>
      </w:pPr>
      <w:r>
        <w:t>Abstract: Two most suggested papers for pseudo-second-order kinetic model were published in 1984 and 1995 by Blanchard et al. and Ho, respectively. Blanchard et al. noted the overall exchange reaction of NH</w:t>
      </w:r>
      <w:r w:rsidRPr="00057EAE">
        <w:rPr>
          <w:vertAlign w:val="subscript"/>
        </w:rPr>
        <w:t>4</w:t>
      </w:r>
      <w:r w:rsidRPr="00057EAE">
        <w:rPr>
          <w:vertAlign w:val="superscript"/>
        </w:rPr>
        <w:t>+</w:t>
      </w:r>
      <w:r>
        <w:t xml:space="preserve"> ions fixed in zeolite by divalent metallic ions in the solution using a second-order kinetic model. Ho used the pseudo-second-order kinetic model to the copper ion/peat adsorption system. The adsorption involved chemical bonding and </w:t>
      </w:r>
      <w:proofErr w:type="spellStart"/>
      <w:r>
        <w:t>cation</w:t>
      </w:r>
      <w:proofErr w:type="spellEnd"/>
      <w:r>
        <w:t xml:space="preserve"> exchange. In this comment citation error and quotation error were pointed. (c) 2009 Elsevier Inc. All rights reserved.</w:t>
      </w:r>
    </w:p>
    <w:p w:rsidR="00057EAE" w:rsidRDefault="00057EAE" w:rsidP="00057EAE">
      <w:pPr>
        <w:pStyle w:val="a4"/>
      </w:pPr>
      <w:r>
        <w:t xml:space="preserve">Author Keywords: Initial Adsorption Rate; Pseudo-Second-Order Kinetic Model; </w:t>
      </w:r>
      <w:proofErr w:type="spellStart"/>
      <w:r>
        <w:t>Intraparticle</w:t>
      </w:r>
      <w:proofErr w:type="spellEnd"/>
      <w:r>
        <w:t xml:space="preserve"> Diffusion Model; Quotation Error</w:t>
      </w:r>
    </w:p>
    <w:p w:rsidR="00057EAE" w:rsidRDefault="00057EAE" w:rsidP="00057EAE">
      <w:pPr>
        <w:pStyle w:val="a4"/>
      </w:pPr>
      <w:r>
        <w:t xml:space="preserve">Keywords </w:t>
      </w:r>
      <w:proofErr w:type="gramStart"/>
      <w:r>
        <w:t>Plus</w:t>
      </w:r>
      <w:proofErr w:type="gramEnd"/>
      <w:r>
        <w:t>: Sorption; Peat</w:t>
      </w:r>
    </w:p>
    <w:p w:rsidR="00057EAE" w:rsidRDefault="00057EAE" w:rsidP="00057EAE">
      <w:pPr>
        <w:pStyle w:val="a4"/>
      </w:pPr>
      <w:r>
        <w:t xml:space="preserve">Reprint Address: Ho, YS (reprint author), Peking </w:t>
      </w:r>
      <w:proofErr w:type="spellStart"/>
      <w:r>
        <w:t>Univ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&amp; </w:t>
      </w:r>
      <w:proofErr w:type="spellStart"/>
      <w:r>
        <w:t>Engn</w:t>
      </w:r>
      <w:proofErr w:type="spellEnd"/>
      <w:r>
        <w:t xml:space="preserve">, </w:t>
      </w:r>
      <w:proofErr w:type="spellStart"/>
      <w:r>
        <w:t>Dept</w:t>
      </w:r>
      <w:proofErr w:type="spellEnd"/>
      <w:r>
        <w:t xml:space="preserve">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, Beijing 100871, </w:t>
      </w:r>
      <w:proofErr w:type="gramStart"/>
      <w:r>
        <w:t>Peoples</w:t>
      </w:r>
      <w:proofErr w:type="gramEnd"/>
      <w:r>
        <w:t xml:space="preserve"> R China</w:t>
      </w:r>
    </w:p>
    <w:p w:rsidR="00057EAE" w:rsidRDefault="00057EAE" w:rsidP="00057EAE">
      <w:pPr>
        <w:pStyle w:val="a4"/>
      </w:pPr>
      <w:r>
        <w:t xml:space="preserve">Addresses: </w:t>
      </w:r>
    </w:p>
    <w:p w:rsidR="00057EAE" w:rsidRDefault="00057EAE" w:rsidP="00057EAE">
      <w:pPr>
        <w:pStyle w:val="a4"/>
      </w:pPr>
      <w:r>
        <w:t xml:space="preserve">1. Peking </w:t>
      </w:r>
      <w:proofErr w:type="spellStart"/>
      <w:r>
        <w:t>Univ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&amp; </w:t>
      </w:r>
      <w:proofErr w:type="spellStart"/>
      <w:r>
        <w:t>Engn</w:t>
      </w:r>
      <w:proofErr w:type="spellEnd"/>
      <w:r>
        <w:t xml:space="preserve">, </w:t>
      </w:r>
      <w:proofErr w:type="spellStart"/>
      <w:r>
        <w:t>Dept</w:t>
      </w:r>
      <w:proofErr w:type="spellEnd"/>
      <w:r>
        <w:t xml:space="preserve">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>, B</w:t>
      </w:r>
      <w:r w:rsidR="005C5A96">
        <w:t>eijing 100871, Peoples R China</w:t>
      </w:r>
    </w:p>
    <w:p w:rsidR="00C25BDD" w:rsidRDefault="00057EAE" w:rsidP="00057EAE">
      <w:pPr>
        <w:pStyle w:val="a4"/>
      </w:pPr>
      <w:r>
        <w:t xml:space="preserve">E-mail Addresses: </w:t>
      </w:r>
      <w:hyperlink r:id="rId6" w:history="1">
        <w:r w:rsidRPr="00F0130F">
          <w:rPr>
            <w:rStyle w:val="a3"/>
            <w:rFonts w:ascii="Times New Roman" w:hAnsi="Times New Roman"/>
          </w:rPr>
          <w:t>dr_ysho@hotmail.com</w:t>
        </w:r>
      </w:hyperlink>
    </w:p>
    <w:p w:rsidR="00057EAE" w:rsidRDefault="00057EAE" w:rsidP="00057EAE">
      <w:pPr>
        <w:pStyle w:val="a4"/>
      </w:pPr>
    </w:p>
    <w:p w:rsidR="00057EAE" w:rsidRDefault="00057EAE" w:rsidP="00057EAE">
      <w:pPr>
        <w:pStyle w:val="a4"/>
      </w:pPr>
    </w:p>
    <w:p w:rsidR="00357AB4" w:rsidRDefault="00357AB4" w:rsidP="00357AB4">
      <w:pPr>
        <w:pStyle w:val="a4"/>
        <w:numPr>
          <w:ilvl w:val="0"/>
          <w:numId w:val="13"/>
        </w:numPr>
      </w:pPr>
      <w:proofErr w:type="spellStart"/>
      <w:r>
        <w:rPr>
          <w:kern w:val="0"/>
        </w:rPr>
        <w:t>Utomo</w:t>
      </w:r>
      <w:proofErr w:type="spellEnd"/>
      <w:r>
        <w:rPr>
          <w:kern w:val="0"/>
        </w:rPr>
        <w:t xml:space="preserve">, R.P., </w:t>
      </w:r>
      <w:proofErr w:type="spellStart"/>
      <w:r>
        <w:rPr>
          <w:kern w:val="0"/>
        </w:rPr>
        <w:t>Koswojo</w:t>
      </w:r>
      <w:proofErr w:type="spellEnd"/>
      <w:r>
        <w:rPr>
          <w:kern w:val="0"/>
        </w:rPr>
        <w:t xml:space="preserve">, R., </w:t>
      </w:r>
      <w:proofErr w:type="spellStart"/>
      <w:r>
        <w:rPr>
          <w:kern w:val="0"/>
        </w:rPr>
        <w:t>Ju</w:t>
      </w:r>
      <w:proofErr w:type="spellEnd"/>
      <w:r>
        <w:rPr>
          <w:kern w:val="0"/>
        </w:rPr>
        <w:t xml:space="preserve">, Y.H., </w:t>
      </w:r>
      <w:proofErr w:type="spellStart"/>
      <w:r>
        <w:rPr>
          <w:kern w:val="0"/>
        </w:rPr>
        <w:t>Ayucitra</w:t>
      </w:r>
      <w:proofErr w:type="spellEnd"/>
      <w:r>
        <w:rPr>
          <w:kern w:val="0"/>
        </w:rPr>
        <w:t xml:space="preserve">, A., </w:t>
      </w:r>
      <w:proofErr w:type="spellStart"/>
      <w:r>
        <w:rPr>
          <w:kern w:val="0"/>
        </w:rPr>
        <w:t>Soetaredjo</w:t>
      </w:r>
      <w:proofErr w:type="spellEnd"/>
      <w:r>
        <w:rPr>
          <w:kern w:val="0"/>
        </w:rPr>
        <w:t xml:space="preserve">, F.E., </w:t>
      </w:r>
      <w:proofErr w:type="spellStart"/>
      <w:r>
        <w:rPr>
          <w:kern w:val="0"/>
        </w:rPr>
        <w:t>Sunarso</w:t>
      </w:r>
      <w:proofErr w:type="spellEnd"/>
      <w:r>
        <w:rPr>
          <w:kern w:val="0"/>
        </w:rPr>
        <w:t xml:space="preserve">, J. and </w:t>
      </w:r>
      <w:proofErr w:type="spellStart"/>
      <w:r>
        <w:rPr>
          <w:kern w:val="0"/>
        </w:rPr>
        <w:t>Ismadji</w:t>
      </w:r>
      <w:proofErr w:type="spellEnd"/>
      <w:r>
        <w:rPr>
          <w:kern w:val="0"/>
        </w:rPr>
        <w:t xml:space="preserve">, S. (2010), </w:t>
      </w:r>
      <w:proofErr w:type="gramStart"/>
      <w:r>
        <w:rPr>
          <w:kern w:val="0"/>
        </w:rPr>
        <w:t>Reply</w:t>
      </w:r>
      <w:proofErr w:type="gramEnd"/>
      <w:r>
        <w:rPr>
          <w:kern w:val="0"/>
        </w:rPr>
        <w:t xml:space="preserve"> to the comment on “Acid Green 25 removal from wastewater by </w:t>
      </w:r>
      <w:proofErr w:type="spellStart"/>
      <w:r>
        <w:rPr>
          <w:kern w:val="0"/>
        </w:rPr>
        <w:t>organo-bentonite</w:t>
      </w:r>
      <w:proofErr w:type="spellEnd"/>
      <w:r>
        <w:rPr>
          <w:kern w:val="0"/>
        </w:rPr>
        <w:t xml:space="preserve"> from </w:t>
      </w:r>
      <w:proofErr w:type="spellStart"/>
      <w:r>
        <w:rPr>
          <w:kern w:val="0"/>
        </w:rPr>
        <w:t>Pacitan</w:t>
      </w:r>
      <w:proofErr w:type="spellEnd"/>
      <w:r>
        <w:rPr>
          <w:kern w:val="0"/>
        </w:rPr>
        <w:t xml:space="preserve">” by R. </w:t>
      </w:r>
      <w:proofErr w:type="spellStart"/>
      <w:r>
        <w:rPr>
          <w:kern w:val="0"/>
        </w:rPr>
        <w:t>Koswojo</w:t>
      </w:r>
      <w:proofErr w:type="spellEnd"/>
      <w:r>
        <w:rPr>
          <w:kern w:val="0"/>
        </w:rPr>
        <w:t xml:space="preserve">, R. P. </w:t>
      </w:r>
      <w:proofErr w:type="spellStart"/>
      <w:r>
        <w:rPr>
          <w:kern w:val="0"/>
        </w:rPr>
        <w:t>Utomo</w:t>
      </w:r>
      <w:proofErr w:type="spellEnd"/>
      <w:r>
        <w:rPr>
          <w:kern w:val="0"/>
        </w:rPr>
        <w:t xml:space="preserve">, Y.-H. </w:t>
      </w:r>
      <w:proofErr w:type="spellStart"/>
      <w:r>
        <w:rPr>
          <w:kern w:val="0"/>
        </w:rPr>
        <w:t>Ju</w:t>
      </w:r>
      <w:proofErr w:type="spellEnd"/>
      <w:r>
        <w:rPr>
          <w:kern w:val="0"/>
        </w:rPr>
        <w:t xml:space="preserve">, A. </w:t>
      </w:r>
      <w:proofErr w:type="spellStart"/>
      <w:r>
        <w:rPr>
          <w:kern w:val="0"/>
        </w:rPr>
        <w:t>Ayucitra</w:t>
      </w:r>
      <w:proofErr w:type="spellEnd"/>
      <w:r>
        <w:rPr>
          <w:kern w:val="0"/>
        </w:rPr>
        <w:t xml:space="preserve">, F. E. </w:t>
      </w:r>
      <w:proofErr w:type="spellStart"/>
      <w:r>
        <w:rPr>
          <w:kern w:val="0"/>
        </w:rPr>
        <w:t>Soetaredjo</w:t>
      </w:r>
      <w:proofErr w:type="spellEnd"/>
      <w:r>
        <w:rPr>
          <w:kern w:val="0"/>
        </w:rPr>
        <w:t xml:space="preserve">, J. </w:t>
      </w:r>
      <w:proofErr w:type="spellStart"/>
      <w:r>
        <w:rPr>
          <w:kern w:val="0"/>
        </w:rPr>
        <w:t>Sunarso</w:t>
      </w:r>
      <w:proofErr w:type="spellEnd"/>
      <w:r>
        <w:rPr>
          <w:kern w:val="0"/>
        </w:rPr>
        <w:t xml:space="preserve">, S. </w:t>
      </w:r>
      <w:proofErr w:type="spellStart"/>
      <w:r>
        <w:rPr>
          <w:kern w:val="0"/>
        </w:rPr>
        <w:t>Ismadji</w:t>
      </w:r>
      <w:proofErr w:type="spellEnd"/>
      <w:r>
        <w:rPr>
          <w:kern w:val="0"/>
        </w:rPr>
        <w:t xml:space="preserve"> [Applied Clay Science 48 (2010) 81-86]. </w:t>
      </w:r>
      <w:r>
        <w:rPr>
          <w:i/>
          <w:iCs/>
          <w:kern w:val="0"/>
        </w:rPr>
        <w:t>Applied Clay Science</w:t>
      </w:r>
      <w:r>
        <w:rPr>
          <w:kern w:val="0"/>
        </w:rPr>
        <w:t xml:space="preserve">, </w:t>
      </w:r>
      <w:r>
        <w:rPr>
          <w:b/>
          <w:bCs/>
          <w:kern w:val="0"/>
        </w:rPr>
        <w:t>50</w:t>
      </w:r>
      <w:r>
        <w:rPr>
          <w:kern w:val="0"/>
        </w:rPr>
        <w:t xml:space="preserve"> (1), 165-166.</w:t>
      </w:r>
    </w:p>
    <w:sectPr w:rsidR="00357AB4" w:rsidSect="003A14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3B16BC"/>
    <w:multiLevelType w:val="hybridMultilevel"/>
    <w:tmpl w:val="BE16C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BDD"/>
    <w:rsid w:val="000454D6"/>
    <w:rsid w:val="00057EAE"/>
    <w:rsid w:val="000964CF"/>
    <w:rsid w:val="000D02D0"/>
    <w:rsid w:val="00144DC7"/>
    <w:rsid w:val="001605EC"/>
    <w:rsid w:val="00355F51"/>
    <w:rsid w:val="00357AB4"/>
    <w:rsid w:val="003A1403"/>
    <w:rsid w:val="0043593D"/>
    <w:rsid w:val="004B3851"/>
    <w:rsid w:val="004E5CB5"/>
    <w:rsid w:val="00507482"/>
    <w:rsid w:val="005C5A96"/>
    <w:rsid w:val="006E499F"/>
    <w:rsid w:val="00850292"/>
    <w:rsid w:val="008617D1"/>
    <w:rsid w:val="008850F2"/>
    <w:rsid w:val="009007A8"/>
    <w:rsid w:val="00A74C8A"/>
    <w:rsid w:val="00A868B1"/>
    <w:rsid w:val="00C25BDD"/>
    <w:rsid w:val="00C34C10"/>
    <w:rsid w:val="00C52763"/>
    <w:rsid w:val="00C5410D"/>
    <w:rsid w:val="00CA3B83"/>
    <w:rsid w:val="00D22CB2"/>
    <w:rsid w:val="00E4439D"/>
    <w:rsid w:val="00E748C2"/>
    <w:rsid w:val="00E9077A"/>
    <w:rsid w:val="00E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4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403"/>
    <w:rPr>
      <w:rFonts w:ascii="Verdana" w:hAnsi="Verdana" w:hint="default"/>
      <w:color w:val="0000FF"/>
      <w:u w:val="single"/>
    </w:rPr>
  </w:style>
  <w:style w:type="paragraph" w:styleId="a4">
    <w:name w:val="Body Text"/>
    <w:basedOn w:val="a"/>
    <w:link w:val="a5"/>
    <w:uiPriority w:val="99"/>
    <w:rsid w:val="003A1403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uiPriority w:val="99"/>
    <w:rsid w:val="00A868B1"/>
    <w:rPr>
      <w:rFonts w:eastAsia="標楷體"/>
      <w:kern w:val="5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_ysh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Col Int Sci333, 412</dc:title>
  <dc:creator>Yuh-Shan Ho</dc:creator>
  <cp:lastModifiedBy>Ming-Huang Wang</cp:lastModifiedBy>
  <cp:revision>11</cp:revision>
  <dcterms:created xsi:type="dcterms:W3CDTF">2009-11-20T18:50:00Z</dcterms:created>
  <dcterms:modified xsi:type="dcterms:W3CDTF">2013-03-31T13:14:00Z</dcterms:modified>
</cp:coreProperties>
</file>